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067" w:type="dxa"/>
        <w:tblLook w:val="04A0" w:firstRow="1" w:lastRow="0" w:firstColumn="1" w:lastColumn="0" w:noHBand="0" w:noVBand="1"/>
      </w:tblPr>
      <w:tblGrid>
        <w:gridCol w:w="9067"/>
      </w:tblGrid>
      <w:tr w:rsidR="00CE4358" w:rsidTr="00416F8B">
        <w:tc>
          <w:tcPr>
            <w:tcW w:w="9067" w:type="dxa"/>
            <w:shd w:val="clear" w:color="auto" w:fill="F2F2F2" w:themeFill="background1" w:themeFillShade="F2"/>
          </w:tcPr>
          <w:p w:rsidR="00CE4358" w:rsidRDefault="00CE4358" w:rsidP="005B16CB">
            <w:pPr>
              <w:jc w:val="center"/>
              <w:rPr>
                <w:b/>
                <w:sz w:val="28"/>
              </w:rPr>
            </w:pPr>
            <w:r w:rsidRPr="00CE4358">
              <w:rPr>
                <w:rFonts w:hint="eastAsia"/>
                <w:b/>
                <w:sz w:val="32"/>
              </w:rPr>
              <w:t>仮使用承認事項</w:t>
            </w:r>
          </w:p>
        </w:tc>
      </w:tr>
    </w:tbl>
    <w:p w:rsidR="00887322" w:rsidRPr="005B16CB" w:rsidRDefault="00887322" w:rsidP="005B16CB">
      <w:pPr>
        <w:jc w:val="center"/>
        <w:rPr>
          <w:b/>
          <w:sz w:val="28"/>
        </w:rPr>
      </w:pPr>
    </w:p>
    <w:p w:rsidR="005B16CB" w:rsidRDefault="00CE4358" w:rsidP="00CE4358">
      <w:pPr>
        <w:jc w:val="left"/>
      </w:pPr>
      <w:r>
        <w:rPr>
          <w:rFonts w:hint="eastAsia"/>
        </w:rPr>
        <w:t>仮使用承認製造所等</w:t>
      </w:r>
      <w:r w:rsidRPr="00CE4358">
        <w:rPr>
          <w:rFonts w:hint="eastAsia"/>
          <w:u w:val="single"/>
        </w:rPr>
        <w:t xml:space="preserve">　　　　</w:t>
      </w:r>
      <w:r w:rsidR="005B16CB" w:rsidRPr="00CE4358">
        <w:rPr>
          <w:rFonts w:hint="eastAsia"/>
          <w:u w:val="single"/>
        </w:rPr>
        <w:t xml:space="preserve">　　　　　　　　　</w:t>
      </w:r>
    </w:p>
    <w:p w:rsidR="005B16CB" w:rsidRDefault="00CE4358">
      <w:pPr>
        <w:rPr>
          <w:kern w:val="0"/>
          <w:u w:val="single"/>
        </w:rPr>
      </w:pPr>
      <w:r w:rsidRPr="007D7AB2">
        <w:rPr>
          <w:rFonts w:hint="eastAsia"/>
          <w:spacing w:val="35"/>
          <w:kern w:val="0"/>
          <w:fitText w:val="1890" w:id="1683296001"/>
        </w:rPr>
        <w:t>製造所等の名</w:t>
      </w:r>
      <w:r w:rsidRPr="007D7AB2">
        <w:rPr>
          <w:rFonts w:hint="eastAsia"/>
          <w:kern w:val="0"/>
          <w:fitText w:val="1890" w:id="1683296001"/>
        </w:rPr>
        <w:t>称</w:t>
      </w:r>
      <w:r>
        <w:rPr>
          <w:rFonts w:hint="eastAsia"/>
          <w:kern w:val="0"/>
          <w:u w:val="single"/>
        </w:rPr>
        <w:t xml:space="preserve">　　　　　　　　　　　　　</w:t>
      </w:r>
    </w:p>
    <w:p w:rsidR="00CE4358" w:rsidRDefault="00CE4358">
      <w:pPr>
        <w:rPr>
          <w:kern w:val="0"/>
          <w:u w:val="single"/>
        </w:rPr>
      </w:pPr>
      <w:r w:rsidRPr="00CE4358">
        <w:rPr>
          <w:rFonts w:hint="eastAsia"/>
          <w:spacing w:val="63"/>
          <w:kern w:val="0"/>
          <w:fitText w:val="1890" w:id="1683296002"/>
        </w:rPr>
        <w:t>保安監督者</w:t>
      </w:r>
      <w:r w:rsidRPr="00CE4358">
        <w:rPr>
          <w:rFonts w:hint="eastAsia"/>
          <w:kern w:val="0"/>
          <w:fitText w:val="1890" w:id="1683296002"/>
        </w:rPr>
        <w:t>名</w:t>
      </w:r>
      <w:r>
        <w:rPr>
          <w:rFonts w:hint="eastAsia"/>
          <w:kern w:val="0"/>
          <w:u w:val="single"/>
        </w:rPr>
        <w:t xml:space="preserve">　　　　　　　　　　　　　</w:t>
      </w:r>
    </w:p>
    <w:p w:rsidR="00416F8B" w:rsidRPr="00CE4358" w:rsidRDefault="00416F8B">
      <w:pPr>
        <w:rPr>
          <w:u w:val="single"/>
        </w:rPr>
      </w:pPr>
    </w:p>
    <w:tbl>
      <w:tblPr>
        <w:tblStyle w:val="a3"/>
        <w:tblW w:w="9067" w:type="dxa"/>
        <w:tblLook w:val="04A0" w:firstRow="1" w:lastRow="0" w:firstColumn="1" w:lastColumn="0" w:noHBand="0" w:noVBand="1"/>
      </w:tblPr>
      <w:tblGrid>
        <w:gridCol w:w="9067"/>
      </w:tblGrid>
      <w:tr w:rsidR="005B16CB" w:rsidTr="00CE4358">
        <w:tc>
          <w:tcPr>
            <w:tcW w:w="9067" w:type="dxa"/>
          </w:tcPr>
          <w:p w:rsidR="00CE4358" w:rsidRDefault="00CE4358" w:rsidP="00CE4358">
            <w:pPr>
              <w:jc w:val="center"/>
              <w:rPr>
                <w:sz w:val="24"/>
              </w:rPr>
            </w:pPr>
            <w:r w:rsidRPr="005B16CB">
              <w:rPr>
                <w:rFonts w:hint="eastAsia"/>
                <w:b/>
                <w:sz w:val="28"/>
              </w:rPr>
              <w:t>工事施行時の火災予防措置</w:t>
            </w:r>
          </w:p>
          <w:p w:rsidR="00EA6724" w:rsidRDefault="00EA6724">
            <w:pPr>
              <w:rPr>
                <w:sz w:val="24"/>
              </w:rPr>
            </w:pPr>
            <w:r>
              <w:rPr>
                <w:rFonts w:hint="eastAsia"/>
                <w:sz w:val="24"/>
              </w:rPr>
              <w:t>【安全な工事工程計画】</w:t>
            </w:r>
            <w:bookmarkStart w:id="0" w:name="_GoBack"/>
            <w:bookmarkEnd w:id="0"/>
          </w:p>
          <w:p w:rsidR="00EA6724" w:rsidRDefault="00EA6724">
            <w:pPr>
              <w:rPr>
                <w:sz w:val="24"/>
              </w:rPr>
            </w:pPr>
            <w:r>
              <w:rPr>
                <w:rFonts w:hint="eastAsia"/>
                <w:sz w:val="24"/>
              </w:rPr>
              <w:t>○災害防止のため、無理のない作業日程、工事工程とする。</w:t>
            </w:r>
          </w:p>
          <w:p w:rsidR="003B6765" w:rsidRDefault="003B6765">
            <w:pPr>
              <w:rPr>
                <w:sz w:val="24"/>
              </w:rPr>
            </w:pPr>
          </w:p>
          <w:p w:rsidR="00EA6724" w:rsidRDefault="00EA6724">
            <w:pPr>
              <w:rPr>
                <w:sz w:val="24"/>
              </w:rPr>
            </w:pPr>
            <w:r>
              <w:rPr>
                <w:rFonts w:hint="eastAsia"/>
                <w:sz w:val="24"/>
              </w:rPr>
              <w:t>【安全管理組織の確立】</w:t>
            </w:r>
          </w:p>
          <w:p w:rsidR="00EA6724" w:rsidRDefault="00EA6724">
            <w:pPr>
              <w:rPr>
                <w:sz w:val="24"/>
              </w:rPr>
            </w:pPr>
            <w:r>
              <w:rPr>
                <w:rFonts w:hint="eastAsia"/>
                <w:sz w:val="24"/>
              </w:rPr>
              <w:t>○施設側事業所及び元請、下請等の工事業者すべてを対象とした安全管理組織を編成し、責任体制を明確にする。</w:t>
            </w:r>
          </w:p>
          <w:p w:rsidR="00EA6724" w:rsidRDefault="00EA6724">
            <w:pPr>
              <w:rPr>
                <w:sz w:val="24"/>
              </w:rPr>
            </w:pPr>
            <w:r>
              <w:rPr>
                <w:rFonts w:hint="eastAsia"/>
                <w:sz w:val="24"/>
              </w:rPr>
              <w:t>○災害発生時又は施設に異常が生じた場合等緊急時における連絡体制を明確にし、応急措置対応策を確立する。</w:t>
            </w:r>
          </w:p>
          <w:p w:rsidR="003B6765" w:rsidRDefault="003B6765">
            <w:pPr>
              <w:rPr>
                <w:sz w:val="24"/>
              </w:rPr>
            </w:pPr>
          </w:p>
          <w:p w:rsidR="00CE4358" w:rsidRDefault="00416F8B">
            <w:pPr>
              <w:rPr>
                <w:sz w:val="24"/>
              </w:rPr>
            </w:pPr>
            <w:r>
              <w:rPr>
                <w:rFonts w:hint="eastAsia"/>
                <w:sz w:val="24"/>
              </w:rPr>
              <w:t>【火気</w:t>
            </w:r>
            <w:r w:rsidR="00EA6724">
              <w:rPr>
                <w:rFonts w:hint="eastAsia"/>
                <w:sz w:val="24"/>
              </w:rPr>
              <w:t>管理</w:t>
            </w:r>
            <w:r>
              <w:rPr>
                <w:rFonts w:hint="eastAsia"/>
                <w:sz w:val="24"/>
              </w:rPr>
              <w:t>】</w:t>
            </w:r>
          </w:p>
          <w:p w:rsidR="00EA6724" w:rsidRDefault="00EA6724">
            <w:pPr>
              <w:rPr>
                <w:sz w:val="24"/>
              </w:rPr>
            </w:pPr>
            <w:r>
              <w:rPr>
                <w:rFonts w:hint="eastAsia"/>
                <w:sz w:val="24"/>
              </w:rPr>
              <w:t>○火気又は火花を発生する器具を使用する工事及び火花の発生するおそれのある工事は行わない。ただし、火災予防上有効な措置が講じられている場合を除く。</w:t>
            </w:r>
          </w:p>
          <w:p w:rsidR="00EA6724" w:rsidRDefault="00EA6724" w:rsidP="00EA6724">
            <w:pPr>
              <w:ind w:firstLineChars="100" w:firstLine="240"/>
              <w:rPr>
                <w:sz w:val="24"/>
              </w:rPr>
            </w:pPr>
            <w:r>
              <w:rPr>
                <w:rFonts w:hint="eastAsia"/>
                <w:sz w:val="24"/>
              </w:rPr>
              <w:t>有効な措置としての例示は次のとおり</w:t>
            </w:r>
          </w:p>
          <w:p w:rsidR="006A09C2" w:rsidRDefault="00EA6724" w:rsidP="00EA6724">
            <w:pPr>
              <w:ind w:firstLineChars="100" w:firstLine="240"/>
              <w:rPr>
                <w:sz w:val="24"/>
              </w:rPr>
            </w:pPr>
            <w:r>
              <w:rPr>
                <w:rFonts w:hint="eastAsia"/>
                <w:sz w:val="24"/>
              </w:rPr>
              <w:t>・</w:t>
            </w:r>
            <w:r w:rsidR="006A09C2" w:rsidRPr="00CE4358">
              <w:rPr>
                <w:rFonts w:hint="eastAsia"/>
                <w:sz w:val="24"/>
              </w:rPr>
              <w:t>電動工具（電気ドリル等）を使用する。</w:t>
            </w:r>
          </w:p>
          <w:p w:rsidR="00416F8B" w:rsidRDefault="00EA6724" w:rsidP="00EA6724">
            <w:pPr>
              <w:ind w:leftChars="100" w:left="210"/>
              <w:rPr>
                <w:sz w:val="24"/>
              </w:rPr>
            </w:pPr>
            <w:r>
              <w:rPr>
                <w:rFonts w:hint="eastAsia"/>
                <w:sz w:val="24"/>
              </w:rPr>
              <w:t>・</w:t>
            </w:r>
            <w:r w:rsidR="00416F8B" w:rsidRPr="00CE4358">
              <w:rPr>
                <w:rFonts w:hint="eastAsia"/>
                <w:sz w:val="24"/>
              </w:rPr>
              <w:t>火気</w:t>
            </w:r>
            <w:r w:rsidR="003B6765">
              <w:rPr>
                <w:rFonts w:hint="eastAsia"/>
                <w:sz w:val="24"/>
              </w:rPr>
              <w:t>使用の範囲及び火気設備内容を明確にする。</w:t>
            </w:r>
          </w:p>
          <w:p w:rsidR="00416F8B" w:rsidRPr="00CE4358" w:rsidRDefault="00EA6724" w:rsidP="00EA6724">
            <w:pPr>
              <w:ind w:firstLineChars="100" w:firstLine="240"/>
              <w:rPr>
                <w:sz w:val="24"/>
              </w:rPr>
            </w:pPr>
            <w:r>
              <w:rPr>
                <w:rFonts w:hint="eastAsia"/>
                <w:sz w:val="24"/>
              </w:rPr>
              <w:t>・</w:t>
            </w:r>
            <w:r w:rsidRPr="00CE4358">
              <w:rPr>
                <w:rFonts w:hint="eastAsia"/>
                <w:sz w:val="24"/>
              </w:rPr>
              <w:t>火気使用場所</w:t>
            </w:r>
            <w:r>
              <w:rPr>
                <w:rFonts w:hint="eastAsia"/>
                <w:sz w:val="24"/>
              </w:rPr>
              <w:t>に、</w:t>
            </w:r>
            <w:r w:rsidR="00416F8B" w:rsidRPr="00CE4358">
              <w:rPr>
                <w:rFonts w:hint="eastAsia"/>
                <w:sz w:val="24"/>
              </w:rPr>
              <w:t>消火器</w:t>
            </w:r>
            <w:r>
              <w:rPr>
                <w:rFonts w:hint="eastAsia"/>
                <w:sz w:val="24"/>
              </w:rPr>
              <w:t>等を配置する。</w:t>
            </w:r>
          </w:p>
          <w:p w:rsidR="00416F8B" w:rsidRPr="00CE4358" w:rsidRDefault="00EA6724" w:rsidP="00EA6724">
            <w:pPr>
              <w:ind w:firstLineChars="100" w:firstLine="240"/>
              <w:rPr>
                <w:sz w:val="24"/>
              </w:rPr>
            </w:pPr>
            <w:r>
              <w:rPr>
                <w:rFonts w:hint="eastAsia"/>
                <w:sz w:val="24"/>
              </w:rPr>
              <w:t>・</w:t>
            </w:r>
            <w:r w:rsidR="00416F8B" w:rsidRPr="00CE4358">
              <w:rPr>
                <w:rFonts w:hint="eastAsia"/>
                <w:sz w:val="24"/>
              </w:rPr>
              <w:t>火気使用場所周辺は、可燃性の物を置かない。</w:t>
            </w:r>
          </w:p>
          <w:p w:rsidR="00416F8B" w:rsidRDefault="00EA6724">
            <w:pPr>
              <w:rPr>
                <w:sz w:val="24"/>
              </w:rPr>
            </w:pPr>
            <w:r>
              <w:rPr>
                <w:rFonts w:hint="eastAsia"/>
                <w:sz w:val="24"/>
              </w:rPr>
              <w:t xml:space="preserve">　・必要に応じて床に散水し火花の飛散を抑止する。</w:t>
            </w:r>
          </w:p>
          <w:p w:rsidR="003B6765" w:rsidRDefault="003B6765">
            <w:pPr>
              <w:rPr>
                <w:sz w:val="24"/>
              </w:rPr>
            </w:pPr>
          </w:p>
          <w:p w:rsidR="00416F8B" w:rsidRPr="00416F8B" w:rsidRDefault="00416F8B">
            <w:pPr>
              <w:rPr>
                <w:sz w:val="24"/>
              </w:rPr>
            </w:pPr>
            <w:r>
              <w:rPr>
                <w:rFonts w:hint="eastAsia"/>
                <w:sz w:val="24"/>
              </w:rPr>
              <w:t>【</w:t>
            </w:r>
            <w:r w:rsidR="003B6765">
              <w:rPr>
                <w:rFonts w:hint="eastAsia"/>
                <w:sz w:val="24"/>
              </w:rPr>
              <w:t>工事場所</w:t>
            </w:r>
            <w:r>
              <w:rPr>
                <w:rFonts w:hint="eastAsia"/>
                <w:sz w:val="24"/>
              </w:rPr>
              <w:t>】</w:t>
            </w:r>
          </w:p>
          <w:p w:rsidR="00416F8B" w:rsidRDefault="00416F8B">
            <w:pPr>
              <w:rPr>
                <w:sz w:val="24"/>
              </w:rPr>
            </w:pPr>
            <w:r>
              <w:rPr>
                <w:rFonts w:hint="eastAsia"/>
                <w:sz w:val="24"/>
              </w:rPr>
              <w:t>○</w:t>
            </w:r>
            <w:r w:rsidR="003B6765">
              <w:rPr>
                <w:rFonts w:hint="eastAsia"/>
                <w:sz w:val="24"/>
              </w:rPr>
              <w:t>工事場所</w:t>
            </w:r>
            <w:r>
              <w:rPr>
                <w:rFonts w:hint="eastAsia"/>
                <w:sz w:val="24"/>
              </w:rPr>
              <w:t>は、工事に必要</w:t>
            </w:r>
            <w:r w:rsidR="003B6765">
              <w:rPr>
                <w:rFonts w:hint="eastAsia"/>
                <w:sz w:val="24"/>
              </w:rPr>
              <w:t>かつ</w:t>
            </w:r>
            <w:r>
              <w:rPr>
                <w:rFonts w:hint="eastAsia"/>
                <w:sz w:val="24"/>
              </w:rPr>
              <w:t>十分</w:t>
            </w:r>
            <w:r w:rsidR="003B6765">
              <w:rPr>
                <w:rFonts w:hint="eastAsia"/>
                <w:sz w:val="24"/>
              </w:rPr>
              <w:t>な</w:t>
            </w:r>
            <w:r>
              <w:rPr>
                <w:rFonts w:hint="eastAsia"/>
                <w:sz w:val="24"/>
              </w:rPr>
              <w:t>広さ</w:t>
            </w:r>
            <w:r w:rsidR="003B6765">
              <w:rPr>
                <w:rFonts w:hint="eastAsia"/>
                <w:sz w:val="24"/>
              </w:rPr>
              <w:t>が</w:t>
            </w:r>
            <w:r>
              <w:rPr>
                <w:rFonts w:hint="eastAsia"/>
                <w:sz w:val="24"/>
              </w:rPr>
              <w:t>保有</w:t>
            </w:r>
            <w:r w:rsidR="003B6765">
              <w:rPr>
                <w:rFonts w:hint="eastAsia"/>
                <w:sz w:val="24"/>
              </w:rPr>
              <w:t>できるものとする。</w:t>
            </w:r>
          </w:p>
          <w:p w:rsidR="003B6765" w:rsidRDefault="003B6765" w:rsidP="003B6765">
            <w:pPr>
              <w:rPr>
                <w:sz w:val="24"/>
              </w:rPr>
            </w:pPr>
            <w:r>
              <w:rPr>
                <w:rFonts w:hint="eastAsia"/>
                <w:sz w:val="24"/>
              </w:rPr>
              <w:t>○工事場所と仮使用場所とは、工事内容に応じた適切な不燃区画等を設け、明確な区分をする。</w:t>
            </w:r>
          </w:p>
          <w:p w:rsidR="003B6765" w:rsidRDefault="003B6765" w:rsidP="003B6765">
            <w:pPr>
              <w:rPr>
                <w:sz w:val="24"/>
              </w:rPr>
            </w:pPr>
            <w:r>
              <w:rPr>
                <w:rFonts w:hint="eastAsia"/>
                <w:sz w:val="24"/>
              </w:rPr>
              <w:t>○仮使用場所から危険物又は可燃性蒸気が工事場所に流入しないよう有効な措置を講じる。</w:t>
            </w:r>
          </w:p>
          <w:p w:rsidR="003B6765" w:rsidRPr="003B6765" w:rsidRDefault="003B6765">
            <w:pPr>
              <w:rPr>
                <w:sz w:val="24"/>
              </w:rPr>
            </w:pPr>
            <w:r>
              <w:rPr>
                <w:rFonts w:hint="eastAsia"/>
                <w:sz w:val="24"/>
              </w:rPr>
              <w:t>○工事場所の周囲には、仮囲い、バリケード、ロープ等を設けるなど、関係者以外の者が出入りできないような措置を講じる。</w:t>
            </w:r>
          </w:p>
          <w:p w:rsidR="006A09C2" w:rsidRDefault="00416F8B">
            <w:pPr>
              <w:rPr>
                <w:sz w:val="24"/>
              </w:rPr>
            </w:pPr>
            <w:r>
              <w:rPr>
                <w:rFonts w:hint="eastAsia"/>
                <w:sz w:val="24"/>
              </w:rPr>
              <w:t>○</w:t>
            </w:r>
            <w:r w:rsidR="006A09C2" w:rsidRPr="00CE4358">
              <w:rPr>
                <w:rFonts w:hint="eastAsia"/>
                <w:sz w:val="24"/>
              </w:rPr>
              <w:t>工事場所は、不要な物を置かず、常に整理・整頓に心がける。</w:t>
            </w:r>
          </w:p>
          <w:p w:rsidR="00416F8B" w:rsidRDefault="00416F8B">
            <w:pPr>
              <w:rPr>
                <w:sz w:val="24"/>
              </w:rPr>
            </w:pPr>
            <w:r>
              <w:rPr>
                <w:rFonts w:hint="eastAsia"/>
                <w:sz w:val="24"/>
              </w:rPr>
              <w:t>○工事場所は、必要に応じて床に散水し静電気を抑止する。</w:t>
            </w:r>
          </w:p>
          <w:p w:rsidR="00416F8B" w:rsidRDefault="00416F8B">
            <w:pPr>
              <w:rPr>
                <w:sz w:val="24"/>
              </w:rPr>
            </w:pPr>
          </w:p>
          <w:p w:rsidR="003B6765" w:rsidRDefault="003B6765">
            <w:pPr>
              <w:rPr>
                <w:sz w:val="24"/>
              </w:rPr>
            </w:pPr>
            <w:r>
              <w:rPr>
                <w:rFonts w:hint="eastAsia"/>
                <w:sz w:val="24"/>
              </w:rPr>
              <w:t>【工事に用いる照明器具等】</w:t>
            </w:r>
          </w:p>
          <w:p w:rsidR="003B6765" w:rsidRDefault="003B6765">
            <w:pPr>
              <w:rPr>
                <w:sz w:val="24"/>
              </w:rPr>
            </w:pPr>
            <w:r>
              <w:rPr>
                <w:rFonts w:hint="eastAsia"/>
                <w:sz w:val="24"/>
              </w:rPr>
              <w:t>○工事に用いる照明器具等は、火災予防上支障のないものを使用するとともに、工事場所は必要に応じて換気を十分に行う。</w:t>
            </w:r>
          </w:p>
          <w:p w:rsidR="003B6765" w:rsidRDefault="003B6765">
            <w:pPr>
              <w:rPr>
                <w:sz w:val="24"/>
              </w:rPr>
            </w:pPr>
            <w:r>
              <w:rPr>
                <w:rFonts w:hint="eastAsia"/>
                <w:sz w:val="24"/>
              </w:rPr>
              <w:t>【仮設施設・設備等の安全措置】</w:t>
            </w:r>
          </w:p>
          <w:p w:rsidR="003B6765" w:rsidRDefault="003B6765">
            <w:pPr>
              <w:rPr>
                <w:sz w:val="24"/>
              </w:rPr>
            </w:pPr>
            <w:r>
              <w:rPr>
                <w:rFonts w:hint="eastAsia"/>
                <w:sz w:val="24"/>
              </w:rPr>
              <w:t>○工事に伴い、仮設の塀、足場、昇降設備、電気設備等を設置する場合にあっては、危険物施設に危害を及ぼさないよう</w:t>
            </w:r>
            <w:r w:rsidR="002D2804">
              <w:rPr>
                <w:rFonts w:hint="eastAsia"/>
                <w:sz w:val="24"/>
              </w:rPr>
              <w:t>な安全対策を講じる。</w:t>
            </w:r>
          </w:p>
          <w:p w:rsidR="002D2804" w:rsidRDefault="002D2804">
            <w:pPr>
              <w:rPr>
                <w:sz w:val="24"/>
              </w:rPr>
            </w:pPr>
            <w:r>
              <w:rPr>
                <w:rFonts w:hint="eastAsia"/>
                <w:sz w:val="24"/>
              </w:rPr>
              <w:t>○防火塀、排水溝、油分離装置、通気管等の危政令基準による設備を撤去し、又は機能を阻害する場合には、これに代わる仮設設備が危政令基準に適合するように設ける。</w:t>
            </w:r>
          </w:p>
          <w:p w:rsidR="002D2804" w:rsidRDefault="002D2804">
            <w:pPr>
              <w:rPr>
                <w:sz w:val="24"/>
              </w:rPr>
            </w:pPr>
          </w:p>
          <w:p w:rsidR="002D2804" w:rsidRDefault="002D2804">
            <w:pPr>
              <w:rPr>
                <w:sz w:val="24"/>
              </w:rPr>
            </w:pPr>
            <w:r>
              <w:rPr>
                <w:rFonts w:hint="eastAsia"/>
                <w:sz w:val="24"/>
              </w:rPr>
              <w:t>【作業記録の保管】</w:t>
            </w:r>
          </w:p>
          <w:p w:rsidR="002D2804" w:rsidRDefault="002D2804">
            <w:pPr>
              <w:rPr>
                <w:sz w:val="24"/>
              </w:rPr>
            </w:pPr>
            <w:r>
              <w:rPr>
                <w:rFonts w:hint="eastAsia"/>
                <w:sz w:val="24"/>
              </w:rPr>
              <w:t>○作業経過、検査結果等を記録し、保管する等、工事の進行状況が把握できる体制を確保する。</w:t>
            </w:r>
          </w:p>
          <w:p w:rsidR="002D2804" w:rsidRDefault="002D2804">
            <w:pPr>
              <w:rPr>
                <w:sz w:val="24"/>
              </w:rPr>
            </w:pPr>
          </w:p>
          <w:p w:rsidR="002D2804" w:rsidRPr="00CE4358" w:rsidRDefault="002D2804" w:rsidP="002D2804">
            <w:pPr>
              <w:rPr>
                <w:sz w:val="24"/>
              </w:rPr>
            </w:pPr>
            <w:r>
              <w:rPr>
                <w:rFonts w:hint="eastAsia"/>
                <w:sz w:val="24"/>
              </w:rPr>
              <w:t>【保安監督者の立会】</w:t>
            </w:r>
          </w:p>
          <w:p w:rsidR="002D2804" w:rsidRDefault="002D2804" w:rsidP="002D2804">
            <w:pPr>
              <w:rPr>
                <w:sz w:val="24"/>
              </w:rPr>
            </w:pPr>
            <w:r>
              <w:rPr>
                <w:rFonts w:hint="eastAsia"/>
                <w:sz w:val="24"/>
              </w:rPr>
              <w:t>○工事期間中は、保安監督者又は、保安監督者が定めた危険物取扱者免状を有する者が立会う。</w:t>
            </w:r>
          </w:p>
          <w:p w:rsidR="005B16CB" w:rsidRPr="00EA6724" w:rsidRDefault="005B16CB">
            <w:pPr>
              <w:rPr>
                <w:sz w:val="24"/>
              </w:rPr>
            </w:pPr>
          </w:p>
        </w:tc>
      </w:tr>
    </w:tbl>
    <w:p w:rsidR="005B16CB" w:rsidRDefault="005B16CB"/>
    <w:sectPr w:rsidR="005B16CB" w:rsidSect="00416F8B">
      <w:pgSz w:w="11906" w:h="16838"/>
      <w:pgMar w:top="709"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262" w:rsidRDefault="002F4262" w:rsidP="002F4262">
      <w:r>
        <w:separator/>
      </w:r>
    </w:p>
  </w:endnote>
  <w:endnote w:type="continuationSeparator" w:id="0">
    <w:p w:rsidR="002F4262" w:rsidRDefault="002F4262" w:rsidP="002F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262" w:rsidRDefault="002F4262" w:rsidP="002F4262">
      <w:r>
        <w:separator/>
      </w:r>
    </w:p>
  </w:footnote>
  <w:footnote w:type="continuationSeparator" w:id="0">
    <w:p w:rsidR="002F4262" w:rsidRDefault="002F4262" w:rsidP="002F4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CB"/>
    <w:rsid w:val="002D2804"/>
    <w:rsid w:val="002F4262"/>
    <w:rsid w:val="003B6765"/>
    <w:rsid w:val="00416F8B"/>
    <w:rsid w:val="005B16CB"/>
    <w:rsid w:val="006A09C2"/>
    <w:rsid w:val="007105B9"/>
    <w:rsid w:val="007D7AB2"/>
    <w:rsid w:val="00887322"/>
    <w:rsid w:val="009266B9"/>
    <w:rsid w:val="00CE4358"/>
    <w:rsid w:val="00EA6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C7D65F7-7D31-4A22-8D8D-8B5022D9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4262"/>
    <w:pPr>
      <w:tabs>
        <w:tab w:val="center" w:pos="4252"/>
        <w:tab w:val="right" w:pos="8504"/>
      </w:tabs>
      <w:snapToGrid w:val="0"/>
    </w:pPr>
  </w:style>
  <w:style w:type="character" w:customStyle="1" w:styleId="a5">
    <w:name w:val="ヘッダー (文字)"/>
    <w:basedOn w:val="a0"/>
    <w:link w:val="a4"/>
    <w:uiPriority w:val="99"/>
    <w:rsid w:val="002F4262"/>
  </w:style>
  <w:style w:type="paragraph" w:styleId="a6">
    <w:name w:val="footer"/>
    <w:basedOn w:val="a"/>
    <w:link w:val="a7"/>
    <w:uiPriority w:val="99"/>
    <w:unhideWhenUsed/>
    <w:rsid w:val="002F4262"/>
    <w:pPr>
      <w:tabs>
        <w:tab w:val="center" w:pos="4252"/>
        <w:tab w:val="right" w:pos="8504"/>
      </w:tabs>
      <w:snapToGrid w:val="0"/>
    </w:pPr>
  </w:style>
  <w:style w:type="character" w:customStyle="1" w:styleId="a7">
    <w:name w:val="フッター (文字)"/>
    <w:basedOn w:val="a0"/>
    <w:link w:val="a6"/>
    <w:uiPriority w:val="99"/>
    <w:rsid w:val="002F4262"/>
  </w:style>
  <w:style w:type="paragraph" w:styleId="a8">
    <w:name w:val="Balloon Text"/>
    <w:basedOn w:val="a"/>
    <w:link w:val="a9"/>
    <w:uiPriority w:val="99"/>
    <w:semiHidden/>
    <w:unhideWhenUsed/>
    <w:rsid w:val="002F42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887</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dc:creator>
  <cp:keywords/>
  <dc:description/>
  <cp:lastModifiedBy>yobou</cp:lastModifiedBy>
  <cp:revision>2</cp:revision>
  <cp:lastPrinted>2018-08-08T05:32:00Z</cp:lastPrinted>
  <dcterms:created xsi:type="dcterms:W3CDTF">2021-01-24T07:11:00Z</dcterms:created>
  <dcterms:modified xsi:type="dcterms:W3CDTF">2021-01-24T07:11:00Z</dcterms:modified>
</cp:coreProperties>
</file>